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39C" w:rsidRPr="00C1239C" w:rsidRDefault="00C1239C" w:rsidP="00C1239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39C">
        <w:rPr>
          <w:rFonts w:ascii="Times New Roman" w:hAnsi="Times New Roman" w:cs="Times New Roman"/>
          <w:sz w:val="28"/>
          <w:szCs w:val="28"/>
        </w:rPr>
        <w:t>Требования к системам электроснабжения</w:t>
      </w:r>
    </w:p>
    <w:p w:rsidR="00C1239C" w:rsidRPr="00C1239C" w:rsidRDefault="00C1239C" w:rsidP="00C1239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239C" w:rsidRPr="00C1239C" w:rsidRDefault="00C1239C" w:rsidP="00C1239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39C">
        <w:rPr>
          <w:rFonts w:ascii="Times New Roman" w:hAnsi="Times New Roman" w:cs="Times New Roman"/>
          <w:sz w:val="28"/>
          <w:szCs w:val="28"/>
        </w:rPr>
        <w:t>"Правила для электроустановок" делят электроприемники промышленных предприятий на три категории.</w:t>
      </w:r>
    </w:p>
    <w:p w:rsidR="00C1239C" w:rsidRPr="00C1239C" w:rsidRDefault="00C1239C" w:rsidP="00C1239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39C">
        <w:rPr>
          <w:rFonts w:ascii="Times New Roman" w:hAnsi="Times New Roman" w:cs="Times New Roman"/>
          <w:sz w:val="28"/>
          <w:szCs w:val="28"/>
        </w:rPr>
        <w:t xml:space="preserve">Категория </w:t>
      </w:r>
      <w:r w:rsidRPr="00C1239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1239C">
        <w:rPr>
          <w:rFonts w:ascii="Times New Roman" w:hAnsi="Times New Roman" w:cs="Times New Roman"/>
          <w:sz w:val="28"/>
          <w:szCs w:val="28"/>
        </w:rPr>
        <w:t xml:space="preserve"> - электроприемники, нарушение электроснабжения которых может повлечь за собой опасность для жизни человека, значительный ущерб национальной экономике, массовые дефекты продукции, нарушение сложного технологического процесса.</w:t>
      </w:r>
    </w:p>
    <w:p w:rsidR="00C1239C" w:rsidRPr="00C1239C" w:rsidRDefault="00C1239C" w:rsidP="00C1239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39C">
        <w:rPr>
          <w:rFonts w:ascii="Times New Roman" w:hAnsi="Times New Roman" w:cs="Times New Roman"/>
          <w:sz w:val="28"/>
          <w:szCs w:val="28"/>
        </w:rPr>
        <w:t xml:space="preserve">Категория </w:t>
      </w:r>
      <w:r w:rsidRPr="00C1239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1239C">
        <w:rPr>
          <w:rFonts w:ascii="Times New Roman" w:hAnsi="Times New Roman" w:cs="Times New Roman"/>
          <w:sz w:val="28"/>
          <w:szCs w:val="28"/>
        </w:rPr>
        <w:t xml:space="preserve"> - электроприемники, нарушение электроснабжения которых приведет к массовому недопроизводству, простою рабочих, механизмов и промышленного транспорта.</w:t>
      </w:r>
    </w:p>
    <w:p w:rsidR="00C1239C" w:rsidRPr="00C1239C" w:rsidRDefault="00C1239C" w:rsidP="00C1239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39C">
        <w:rPr>
          <w:rFonts w:ascii="Times New Roman" w:hAnsi="Times New Roman" w:cs="Times New Roman"/>
          <w:sz w:val="28"/>
          <w:szCs w:val="28"/>
        </w:rPr>
        <w:t xml:space="preserve">Категория </w:t>
      </w:r>
      <w:r w:rsidRPr="00C1239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C1239C">
        <w:rPr>
          <w:rFonts w:ascii="Times New Roman" w:hAnsi="Times New Roman" w:cs="Times New Roman"/>
          <w:sz w:val="28"/>
          <w:szCs w:val="28"/>
        </w:rPr>
        <w:t xml:space="preserve"> - все другие электроприемники, которые не подходят под определение категорий </w:t>
      </w:r>
      <w:r w:rsidRPr="00C1239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1239C">
        <w:rPr>
          <w:rFonts w:ascii="Times New Roman" w:hAnsi="Times New Roman" w:cs="Times New Roman"/>
          <w:sz w:val="28"/>
          <w:szCs w:val="28"/>
        </w:rPr>
        <w:t xml:space="preserve"> и </w:t>
      </w:r>
      <w:r w:rsidRPr="00C1239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1239C">
        <w:rPr>
          <w:rFonts w:ascii="Times New Roman" w:hAnsi="Times New Roman" w:cs="Times New Roman"/>
          <w:sz w:val="28"/>
          <w:szCs w:val="28"/>
        </w:rPr>
        <w:t xml:space="preserve"> (электроприемники цехов несерийного производства, вспомогательных мастерских, небольших поселков и т.д.). В горнодобывающей промышленности в эту категорию входят все виды транспортировки породы, механические мастерские, склады, административные и бытовые установки, внутреннее освещение зданий, наружное освещение промышленной площадки и другие.</w:t>
      </w:r>
    </w:p>
    <w:p w:rsidR="009B70E7" w:rsidRPr="00C1239C" w:rsidRDefault="00C1239C" w:rsidP="00C1239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39C">
        <w:rPr>
          <w:rFonts w:ascii="Times New Roman" w:hAnsi="Times New Roman" w:cs="Times New Roman"/>
          <w:sz w:val="28"/>
          <w:szCs w:val="28"/>
        </w:rPr>
        <w:t xml:space="preserve">В приемниках категории </w:t>
      </w:r>
      <w:r w:rsidRPr="00C1239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1239C">
        <w:rPr>
          <w:rFonts w:ascii="Times New Roman" w:hAnsi="Times New Roman" w:cs="Times New Roman"/>
          <w:sz w:val="28"/>
          <w:szCs w:val="28"/>
        </w:rPr>
        <w:t xml:space="preserve"> существует особая группа </w:t>
      </w:r>
      <w:proofErr w:type="spellStart"/>
      <w:r w:rsidRPr="00C1239C">
        <w:rPr>
          <w:rFonts w:ascii="Times New Roman" w:hAnsi="Times New Roman" w:cs="Times New Roman"/>
          <w:sz w:val="28"/>
          <w:szCs w:val="28"/>
        </w:rPr>
        <w:t>электроприемников</w:t>
      </w:r>
      <w:proofErr w:type="spellEnd"/>
      <w:r w:rsidRPr="00C1239C">
        <w:rPr>
          <w:rFonts w:ascii="Times New Roman" w:hAnsi="Times New Roman" w:cs="Times New Roman"/>
          <w:sz w:val="28"/>
          <w:szCs w:val="28"/>
        </w:rPr>
        <w:t>, для которых требуется повышенная надежность электроснабжения. В особую группу входят приемники, обеспечивающие безаварийное отключение производства. Потому что прерывание электроснабжения угрожает жизни и здоровью людей, взрыву, пожару, повреждению основного технологического оборудования.</w:t>
      </w:r>
      <w:bookmarkStart w:id="0" w:name="_GoBack"/>
      <w:bookmarkEnd w:id="0"/>
    </w:p>
    <w:sectPr w:rsidR="009B70E7" w:rsidRPr="00C1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24B"/>
    <w:rsid w:val="000E58AB"/>
    <w:rsid w:val="001E524B"/>
    <w:rsid w:val="007179CB"/>
    <w:rsid w:val="009B70E7"/>
    <w:rsid w:val="00C12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CB01B"/>
  <w15:chartTrackingRefBased/>
  <w15:docId w15:val="{BBEEF693-47B4-4CFF-AB7D-8B324C91E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</dc:creator>
  <cp:keywords/>
  <dc:description/>
  <cp:lastModifiedBy>Kafedra</cp:lastModifiedBy>
  <cp:revision>3</cp:revision>
  <dcterms:created xsi:type="dcterms:W3CDTF">2022-10-25T15:28:00Z</dcterms:created>
  <dcterms:modified xsi:type="dcterms:W3CDTF">2022-11-02T09:32:00Z</dcterms:modified>
</cp:coreProperties>
</file>